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45CF3" w14:textId="77777777" w:rsidR="001E1086" w:rsidRPr="001E1086" w:rsidRDefault="001E1086">
      <w:pPr>
        <w:rPr>
          <w:b/>
          <w:color w:val="1F497D" w:themeColor="text2"/>
          <w:sz w:val="24"/>
          <w:szCs w:val="24"/>
        </w:rPr>
      </w:pPr>
      <w:r w:rsidRPr="001E1086">
        <w:rPr>
          <w:b/>
          <w:color w:val="1F497D" w:themeColor="text2"/>
          <w:sz w:val="24"/>
          <w:szCs w:val="24"/>
        </w:rPr>
        <w:t>FCA Handbook Update Notice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8"/>
        <w:gridCol w:w="5958"/>
      </w:tblGrid>
      <w:tr w:rsidR="001E1086" w14:paraId="7F58DE8C" w14:textId="77777777" w:rsidTr="001E1086">
        <w:tc>
          <w:tcPr>
            <w:tcW w:w="3618" w:type="dxa"/>
            <w:hideMark/>
          </w:tcPr>
          <w:p w14:paraId="02BEA255" w14:textId="77777777" w:rsidR="001E1086" w:rsidRDefault="001E1086" w:rsidP="00C55C26">
            <w:pPr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>Update Notice Release Date</w:t>
            </w:r>
            <w:r>
              <w:rPr>
                <w:color w:val="1F497D" w:themeColor="text2"/>
                <w:sz w:val="24"/>
                <w:szCs w:val="24"/>
              </w:rPr>
              <w:t>:</w:t>
            </w:r>
            <w:r>
              <w:rPr>
                <w:color w:val="1F497D" w:themeColor="text2"/>
                <w:sz w:val="24"/>
                <w:szCs w:val="24"/>
              </w:rPr>
              <w:tab/>
            </w:r>
          </w:p>
        </w:tc>
        <w:sdt>
          <w:sdtPr>
            <w:rPr>
              <w:b/>
              <w:color w:val="1F497D" w:themeColor="text2"/>
              <w:sz w:val="24"/>
              <w:szCs w:val="24"/>
            </w:rPr>
            <w:alias w:val="Release Date"/>
            <w:tag w:val="Release_x0020_Date"/>
            <w:id w:val="837122094"/>
            <w:placeholder>
              <w:docPart w:val="C49ED617059644BEAAD848655477223A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538f128-bbce-4a90-8345-f1ca27b64791' " w:xpath="/ns0:properties[1]/documentManagement[1]/ns3:Release_x0020_Date[1]" w:storeItemID="{7CC94B87-F28F-44F7-81CA-30B5A947242B}"/>
            <w:date w:fullDate="2018-03-3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958" w:type="dxa"/>
                <w:hideMark/>
              </w:tcPr>
              <w:p w14:paraId="6666585D" w14:textId="77777777" w:rsidR="001E1086" w:rsidRDefault="00494170" w:rsidP="00C55C26">
                <w:pPr>
                  <w:rPr>
                    <w:b/>
                    <w:color w:val="1F497D" w:themeColor="text2"/>
                    <w:sz w:val="24"/>
                    <w:szCs w:val="24"/>
                  </w:rPr>
                </w:pPr>
                <w:r>
                  <w:rPr>
                    <w:b/>
                    <w:color w:val="1F497D" w:themeColor="text2"/>
                    <w:sz w:val="24"/>
                    <w:szCs w:val="24"/>
                  </w:rPr>
                  <w:t>3/31/2018</w:t>
                </w:r>
              </w:p>
            </w:tc>
          </w:sdtContent>
        </w:sdt>
      </w:tr>
    </w:tbl>
    <w:p w14:paraId="0F5E8DE2" w14:textId="77777777" w:rsidR="001E1086" w:rsidRPr="00203DD8" w:rsidRDefault="001E1086" w:rsidP="001E1086">
      <w:pPr>
        <w:pBdr>
          <w:bottom w:val="single" w:sz="6" w:space="1" w:color="auto"/>
        </w:pBdr>
        <w:spacing w:after="0" w:line="240" w:lineRule="auto"/>
        <w:rPr>
          <w:b/>
          <w:color w:val="1F497D" w:themeColor="text2"/>
          <w:sz w:val="2"/>
          <w:szCs w:val="2"/>
        </w:rPr>
      </w:pPr>
    </w:p>
    <w:p w14:paraId="3975D5AB" w14:textId="77777777" w:rsidR="001E1086" w:rsidRDefault="001E1086" w:rsidP="001E1086">
      <w:pPr>
        <w:spacing w:after="0" w:line="240" w:lineRule="auto"/>
      </w:pPr>
    </w:p>
    <w:p w14:paraId="7892CE4B" w14:textId="77777777" w:rsidR="00494170" w:rsidRDefault="00494170" w:rsidP="004941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u w:val="single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u w:val="single"/>
        </w:rPr>
        <w:t xml:space="preserve">FCA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u w:val="single"/>
        </w:rPr>
        <w:t>Bookletters</w:t>
      </w:r>
      <w:proofErr w:type="spellEnd"/>
    </w:p>
    <w:p w14:paraId="330116E5" w14:textId="77777777" w:rsidR="00494170" w:rsidRDefault="00494170" w:rsidP="004941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u w:val="single"/>
        </w:rPr>
      </w:pPr>
    </w:p>
    <w:p w14:paraId="4BD82E93" w14:textId="77777777" w:rsidR="00494170" w:rsidRPr="001E1086" w:rsidRDefault="00494170" w:rsidP="00494170">
      <w:r>
        <w:rPr>
          <w:rFonts w:ascii="Times New Roman" w:hAnsi="Times New Roman" w:cs="Times New Roman"/>
          <w:b/>
          <w:bCs/>
          <w:color w:val="000000"/>
        </w:rPr>
        <w:t>Strengthening Lending and Loan Servicing Controls</w:t>
      </w:r>
      <w:r>
        <w:rPr>
          <w:rFonts w:ascii="Times New Roman" w:hAnsi="Times New Roman" w:cs="Times New Roman"/>
          <w:b/>
          <w:bCs/>
          <w:color w:val="000000"/>
        </w:rPr>
        <w:t xml:space="preserve"> (</w:t>
      </w:r>
      <w:hyperlink r:id="rId8" w:history="1">
        <w:r w:rsidRPr="00494170">
          <w:rPr>
            <w:rStyle w:val="Hyperlink"/>
            <w:rFonts w:ascii="Times New Roman" w:hAnsi="Times New Roman" w:cs="Times New Roman"/>
          </w:rPr>
          <w:t>BL-069</w:t>
        </w:r>
      </w:hyperlink>
      <w:r w:rsidRPr="00494170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  <w:bCs/>
          <w:color w:val="000000"/>
        </w:rPr>
        <w:t xml:space="preserve"> -- </w:t>
      </w:r>
      <w:r w:rsidRPr="0016679C">
        <w:rPr>
          <w:rFonts w:ascii="Times New Roman" w:hAnsi="Times New Roman" w:cs="Times New Roman"/>
        </w:rPr>
        <w:t>The Farm Credit Administration issue</w:t>
      </w:r>
      <w:r>
        <w:rPr>
          <w:rFonts w:ascii="Times New Roman" w:hAnsi="Times New Roman" w:cs="Times New Roman"/>
        </w:rPr>
        <w:t>d</w:t>
      </w:r>
      <w:r w:rsidRPr="0016679C">
        <w:rPr>
          <w:rFonts w:ascii="Times New Roman" w:hAnsi="Times New Roman" w:cs="Times New Roman"/>
        </w:rPr>
        <w:t xml:space="preserve"> this </w:t>
      </w:r>
      <w:proofErr w:type="spellStart"/>
      <w:r w:rsidRPr="0016679C">
        <w:rPr>
          <w:rFonts w:ascii="Times New Roman" w:hAnsi="Times New Roman" w:cs="Times New Roman"/>
        </w:rPr>
        <w:t>bookletter</w:t>
      </w:r>
      <w:proofErr w:type="spellEnd"/>
      <w:r w:rsidRPr="0016679C">
        <w:rPr>
          <w:rFonts w:ascii="Times New Roman" w:hAnsi="Times New Roman" w:cs="Times New Roman"/>
        </w:rPr>
        <w:t xml:space="preserve"> to provide further guidance on our expectation that each Farm Credit System  institution will continuously assess its lending and loan servicing controls to ensure controls remain effective and comply with </w:t>
      </w:r>
      <w:r>
        <w:rPr>
          <w:rFonts w:ascii="Times New Roman" w:hAnsi="Times New Roman" w:cs="Times New Roman"/>
        </w:rPr>
        <w:t xml:space="preserve">§ </w:t>
      </w:r>
      <w:hyperlink r:id="rId9" w:history="1">
        <w:r w:rsidRPr="0016679C">
          <w:rPr>
            <w:rStyle w:val="Hyperlink"/>
            <w:rFonts w:ascii="Times New Roman" w:hAnsi="Times New Roman" w:cs="Times New Roman"/>
          </w:rPr>
          <w:t>618.84</w:t>
        </w:r>
        <w:r w:rsidRPr="0016679C">
          <w:rPr>
            <w:rStyle w:val="Hyperlink"/>
            <w:rFonts w:ascii="Times New Roman" w:hAnsi="Times New Roman" w:cs="Times New Roman"/>
          </w:rPr>
          <w:t>3</w:t>
        </w:r>
        <w:r w:rsidRPr="0016679C">
          <w:rPr>
            <w:rStyle w:val="Hyperlink"/>
            <w:rFonts w:ascii="Times New Roman" w:hAnsi="Times New Roman" w:cs="Times New Roman"/>
          </w:rPr>
          <w:t>0</w:t>
        </w:r>
      </w:hyperlink>
      <w:r w:rsidRPr="0016679C">
        <w:rPr>
          <w:rStyle w:val="Hyperlink"/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(March 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, 201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)</w:t>
      </w:r>
    </w:p>
    <w:p w14:paraId="3F7FA002" w14:textId="77777777" w:rsidR="0063600C" w:rsidRPr="001E1086" w:rsidRDefault="0063600C" w:rsidP="001E1086"/>
    <w:sectPr w:rsidR="0063600C" w:rsidRPr="001E1086" w:rsidSect="006360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170"/>
    <w:rsid w:val="001E1086"/>
    <w:rsid w:val="00494170"/>
    <w:rsid w:val="0063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CFF5F"/>
  <w15:docId w15:val="{1E51C797-3C8E-483F-BD5D-A30A88BF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108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0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E1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9417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4170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4941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3.fca.gov/readingrm/handbook/FCA%20Bookletters/BL-069.doc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3.fca.gov/readingrm/Handbook/_layouts/15/WopiFrame.aspx?sourcedoc=/readingrm/Handbook/FCA%20Regulation/618.8430.docx&amp;action=defaul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fcahome/readingrm/handbook/Update%20Notices/Forms/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49ED617059644BEAAD8486554772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7422A-10BC-4E1C-87D0-A74D951CF819}"/>
      </w:docPartPr>
      <w:docPartBody>
        <w:p w:rsidR="00000000" w:rsidRDefault="003F3372">
          <w:pPr>
            <w:pStyle w:val="C49ED617059644BEAAD848655477223A"/>
          </w:pPr>
          <w:r w:rsidRPr="0088718B">
            <w:rPr>
              <w:rStyle w:val="PlaceholderText"/>
            </w:rPr>
            <w:t>[Release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49ED617059644BEAAD848655477223A">
    <w:name w:val="C49ED617059644BEAAD84865547722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0E902561FF646BD2B9C39FE945E76" ma:contentTypeVersion="2" ma:contentTypeDescription="Create a new document." ma:contentTypeScope="" ma:versionID="b1eda1050a02e1963d5a63532aa78ce8">
  <xsd:schema xmlns:xsd="http://www.w3.org/2001/XMLSchema" xmlns:xs="http://www.w3.org/2001/XMLSchema" xmlns:p="http://schemas.microsoft.com/office/2006/metadata/properties" xmlns:ns2="6538f128-bbce-4a90-8345-f1ca27b64791" targetNamespace="http://schemas.microsoft.com/office/2006/metadata/properties" ma:root="true" ma:fieldsID="0c63da8375e09a08f83f3f6e5859b3a0" ns2:_="">
    <xsd:import namespace="6538f128-bbce-4a90-8345-f1ca27b64791"/>
    <xsd:element name="properties">
      <xsd:complexType>
        <xsd:sequence>
          <xsd:element name="documentManagement">
            <xsd:complexType>
              <xsd:all>
                <xsd:element ref="ns2:Release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8f128-bbce-4a90-8345-f1ca27b64791" elementFormDefault="qualified">
    <xsd:import namespace="http://schemas.microsoft.com/office/2006/documentManagement/types"/>
    <xsd:import namespace="http://schemas.microsoft.com/office/infopath/2007/PartnerControls"/>
    <xsd:element name="Release_x0020_Date" ma:index="8" nillable="true" ma:displayName="Release Date" ma:default="[today]" ma:format="DateOnly" ma:internalName="Release_x0020_Date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ease_x0020_Date xmlns="6538f128-bbce-4a90-8345-f1ca27b64791">2018-03-31T04:00:00+00:00</Release_x0020_Date>
  </documentManagement>
</p:properties>
</file>

<file path=customXml/item4.xml><?xml version="1.0" encoding="utf-8"?>
<?mso-contentType ?>
<ntns:customXsn xmlns:ntns="http://schemas.microsoft.com/office/2006/metadata/customXsn">
  <ntns:xsnLocation>http://fcahome/readingrm/handbook/Update Notices/Forms/Document/f806e656fd20011fcustomXsn.xsn</ntns:xsnLocation>
  <ntns:cached>False</ntns:cached>
  <ntns:openByDefault>True</ntns:openByDefault>
  <ntns:xsnScope>http://fcahome/readingrm/handbook/Update Notices</ntns:xsnScope>
</ntns:customXsn>
</file>

<file path=customXml/itemProps1.xml><?xml version="1.0" encoding="utf-8"?>
<ds:datastoreItem xmlns:ds="http://schemas.openxmlformats.org/officeDocument/2006/customXml" ds:itemID="{80334616-6396-44AA-BB51-3113C9E1D860}"/>
</file>

<file path=customXml/itemProps2.xml><?xml version="1.0" encoding="utf-8"?>
<ds:datastoreItem xmlns:ds="http://schemas.openxmlformats.org/officeDocument/2006/customXml" ds:itemID="{0B352904-DB16-4372-A89D-A66082B572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C94B87-F28F-44F7-81CA-30B5A947242B}">
  <ds:schemaRefs>
    <ds:schemaRef ds:uri="http://purl.org/dc/dcmitype/"/>
    <ds:schemaRef ds:uri="http://purl.org/dc/elements/1.1/"/>
    <ds:schemaRef ds:uri="6538f128-bbce-4a90-8345-f1ca27b64791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0915157-6470-4797-B737-50BBADA34981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7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Farm Credit Administration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Nicholson, Cindy</dc:creator>
  <cp:keywords/>
  <dc:description/>
  <cp:lastModifiedBy>Nicholson, Cindy</cp:lastModifiedBy>
  <cp:revision>1</cp:revision>
  <dcterms:created xsi:type="dcterms:W3CDTF">2018-04-03T13:38:00Z</dcterms:created>
  <dcterms:modified xsi:type="dcterms:W3CDTF">2018-04-03T13:46:00Z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0x01010068D0E902561FF646BD2B9C39FE945E76</vt:lpwstr>
  </property>
  <property fmtid="{D5CDD505-2E9C-101B-9397-08002B2CF9AE}" pid="3" name="Order">
    <vt:r8>15000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